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097" w:rsidRPr="0030054E" w:rsidRDefault="0090005C" w:rsidP="0030054E">
      <w:pPr>
        <w:jc w:val="center"/>
      </w:pPr>
      <w:r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097" w:rsidRPr="0030054E" w:rsidRDefault="00D41097" w:rsidP="00047232">
      <w:pPr>
        <w:jc w:val="center"/>
        <w:rPr>
          <w:rFonts w:ascii="MS Sans Serif" w:hAnsi="MS Sans Serif" w:cs="MS Sans Serif"/>
        </w:rPr>
      </w:pPr>
    </w:p>
    <w:p w:rsidR="00D41097" w:rsidRPr="0090005C" w:rsidRDefault="00D41097" w:rsidP="0004723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41097" w:rsidRDefault="00D41097" w:rsidP="00047232"/>
    <w:p w:rsidR="00D41097" w:rsidRDefault="00D41097" w:rsidP="00047232">
      <w:pPr>
        <w:rPr>
          <w:b/>
          <w:bCs/>
        </w:rPr>
      </w:pPr>
      <w:r>
        <w:rPr>
          <w:b/>
          <w:bCs/>
          <w:u w:val="single"/>
        </w:rPr>
        <w:t>« 04  »   вересня___2018 року</w:t>
      </w:r>
      <w:r>
        <w:rPr>
          <w:b/>
          <w:bCs/>
        </w:rPr>
        <w:t xml:space="preserve">                                                                                    №_</w:t>
      </w:r>
      <w:r w:rsidRPr="008C3E21">
        <w:rPr>
          <w:b/>
          <w:bCs/>
          <w:u w:val="single"/>
          <w:lang w:val="ru-RU"/>
        </w:rPr>
        <w:t>447</w:t>
      </w:r>
      <w:r w:rsidRPr="009234E8">
        <w:rPr>
          <w:b/>
          <w:bCs/>
          <w:u w:val="single"/>
        </w:rPr>
        <w:t>_</w:t>
      </w:r>
      <w:r>
        <w:rPr>
          <w:b/>
          <w:bCs/>
        </w:rPr>
        <w:t xml:space="preserve"> 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D41097" w:rsidRDefault="00D41097" w:rsidP="005D45FE">
      <w:pPr>
        <w:jc w:val="both"/>
        <w:rPr>
          <w:b/>
          <w:bCs/>
        </w:rPr>
      </w:pPr>
      <w:r w:rsidRPr="005D45FE">
        <w:rPr>
          <w:b/>
          <w:bCs/>
        </w:rPr>
        <w:t xml:space="preserve">Про встановлення поточних </w:t>
      </w:r>
    </w:p>
    <w:p w:rsidR="00D41097" w:rsidRDefault="00D41097" w:rsidP="005D45FE">
      <w:pPr>
        <w:jc w:val="both"/>
        <w:rPr>
          <w:b/>
          <w:bCs/>
        </w:rPr>
      </w:pPr>
      <w:r w:rsidRPr="005D45FE">
        <w:rPr>
          <w:b/>
          <w:bCs/>
        </w:rPr>
        <w:t xml:space="preserve">індивідуальних технологічних </w:t>
      </w:r>
    </w:p>
    <w:p w:rsidR="00D41097" w:rsidRDefault="00D41097" w:rsidP="005D45FE">
      <w:pPr>
        <w:jc w:val="both"/>
        <w:rPr>
          <w:b/>
          <w:bCs/>
        </w:rPr>
      </w:pPr>
      <w:r w:rsidRPr="005D45FE">
        <w:rPr>
          <w:b/>
          <w:bCs/>
        </w:rPr>
        <w:t xml:space="preserve">нормативів використання питної </w:t>
      </w:r>
    </w:p>
    <w:p w:rsidR="00D41097" w:rsidRPr="005D45FE" w:rsidRDefault="00D41097" w:rsidP="005D45FE">
      <w:pPr>
        <w:jc w:val="both"/>
        <w:rPr>
          <w:b/>
          <w:bCs/>
        </w:rPr>
      </w:pPr>
      <w:r w:rsidRPr="005D45FE">
        <w:rPr>
          <w:b/>
          <w:bCs/>
        </w:rPr>
        <w:t xml:space="preserve">води для </w:t>
      </w:r>
      <w:r>
        <w:rPr>
          <w:b/>
          <w:bCs/>
        </w:rPr>
        <w:t>ТОВ «</w:t>
      </w:r>
      <w:proofErr w:type="spellStart"/>
      <w:r>
        <w:rPr>
          <w:b/>
          <w:bCs/>
        </w:rPr>
        <w:t>Форестленд</w:t>
      </w:r>
      <w:proofErr w:type="spellEnd"/>
      <w:r>
        <w:rPr>
          <w:b/>
          <w:bCs/>
        </w:rPr>
        <w:t xml:space="preserve"> - Сервіс»</w:t>
      </w:r>
      <w:r w:rsidRPr="005D45FE">
        <w:rPr>
          <w:b/>
          <w:bCs/>
        </w:rPr>
        <w:t xml:space="preserve">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41097" w:rsidRPr="005D45FE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Pr="00F45DE0" w:rsidRDefault="00D41097" w:rsidP="0000588B">
      <w:pPr>
        <w:pStyle w:val="a9"/>
        <w:ind w:firstLine="708"/>
        <w:jc w:val="both"/>
        <w:rPr>
          <w:b/>
          <w:bCs/>
          <w:sz w:val="24"/>
          <w:szCs w:val="24"/>
        </w:rPr>
      </w:pPr>
      <w:r w:rsidRPr="003455F5">
        <w:rPr>
          <w:sz w:val="24"/>
          <w:szCs w:val="24"/>
        </w:rPr>
        <w:t>Розглянувши подання ТОВ «</w:t>
      </w:r>
      <w:proofErr w:type="spellStart"/>
      <w:r w:rsidRPr="003455F5">
        <w:rPr>
          <w:sz w:val="24"/>
          <w:szCs w:val="24"/>
        </w:rPr>
        <w:t>Форестленд</w:t>
      </w:r>
      <w:proofErr w:type="spellEnd"/>
      <w:r>
        <w:rPr>
          <w:sz w:val="24"/>
          <w:szCs w:val="24"/>
        </w:rPr>
        <w:t xml:space="preserve"> </w:t>
      </w:r>
      <w:r w:rsidRPr="003455F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455F5">
        <w:rPr>
          <w:sz w:val="24"/>
          <w:szCs w:val="24"/>
        </w:rPr>
        <w:t xml:space="preserve">Сервіс» щодо встановлення </w:t>
      </w:r>
      <w:r>
        <w:rPr>
          <w:sz w:val="24"/>
          <w:szCs w:val="24"/>
        </w:rPr>
        <w:t>поточних індивідуальних технологічних нормативів використання питної води, в</w:t>
      </w:r>
      <w:r w:rsidRPr="003455F5">
        <w:rPr>
          <w:sz w:val="24"/>
          <w:szCs w:val="24"/>
        </w:rPr>
        <w:t>ідповідно до Закону України «Про питну воду</w:t>
      </w:r>
      <w:r>
        <w:rPr>
          <w:sz w:val="24"/>
          <w:szCs w:val="24"/>
        </w:rPr>
        <w:t xml:space="preserve">, </w:t>
      </w:r>
      <w:r w:rsidRPr="003455F5">
        <w:rPr>
          <w:sz w:val="24"/>
          <w:szCs w:val="24"/>
        </w:rPr>
        <w:t>питне водопостачання</w:t>
      </w:r>
      <w:r>
        <w:rPr>
          <w:sz w:val="24"/>
          <w:szCs w:val="24"/>
        </w:rPr>
        <w:t xml:space="preserve"> та водовідведення</w:t>
      </w:r>
      <w:r w:rsidRPr="003455F5">
        <w:rPr>
          <w:sz w:val="24"/>
          <w:szCs w:val="24"/>
        </w:rPr>
        <w:t>», керуючись «Порядком розроблення та затвердження технологічних нормативів використання питної води</w:t>
      </w:r>
      <w:r>
        <w:rPr>
          <w:sz w:val="24"/>
          <w:szCs w:val="24"/>
        </w:rPr>
        <w:t xml:space="preserve"> підприємствами</w:t>
      </w:r>
      <w:r w:rsidRPr="003455F5">
        <w:rPr>
          <w:sz w:val="24"/>
          <w:szCs w:val="24"/>
        </w:rPr>
        <w:t>, які надають послуги з централізованого водопостачання та/або водовідведення», затвердженим наказом</w:t>
      </w:r>
      <w:r>
        <w:rPr>
          <w:sz w:val="24"/>
          <w:szCs w:val="24"/>
        </w:rPr>
        <w:t xml:space="preserve"> Міністерства регіонального розвитку, будівництва та житлово-комунального господарства України від 25.06.2014 № 179, </w:t>
      </w:r>
      <w:r w:rsidRPr="003455F5">
        <w:rPr>
          <w:sz w:val="24"/>
          <w:szCs w:val="24"/>
        </w:rPr>
        <w:t>зареєстрованим у Міністерстві юстиції України 3 вересня 2014 р</w:t>
      </w:r>
      <w:r>
        <w:rPr>
          <w:sz w:val="24"/>
          <w:szCs w:val="24"/>
        </w:rPr>
        <w:t>.</w:t>
      </w:r>
      <w:r w:rsidRPr="003455F5">
        <w:rPr>
          <w:sz w:val="24"/>
          <w:szCs w:val="24"/>
        </w:rPr>
        <w:t xml:space="preserve"> за № 1062/25839, з метою забезпечення раціонального використання водних ресурсів, стимулювання діяльності суб’єктів господарювання до зменшення втрат питної води під час її виробництва, транспортування та розподілення, оптимізації собівартості послуг з централізованого водопостачання та водовідведення,</w:t>
      </w:r>
      <w:r>
        <w:rPr>
          <w:sz w:val="28"/>
          <w:szCs w:val="28"/>
        </w:rPr>
        <w:t xml:space="preserve"> </w:t>
      </w:r>
      <w:r w:rsidRPr="00F45DE0">
        <w:rPr>
          <w:sz w:val="24"/>
          <w:szCs w:val="24"/>
        </w:rPr>
        <w:t>керуючись Законом України  «Про місцеве самоврядування в Україні», виконавчий комітет Бучанської міської ради</w:t>
      </w: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Default="00D41097" w:rsidP="00A535FE">
      <w:pPr>
        <w:ind w:firstLine="540"/>
        <w:jc w:val="both"/>
        <w:rPr>
          <w:noProof/>
          <w:color w:val="1D1B11"/>
        </w:rPr>
      </w:pPr>
      <w:r w:rsidRPr="00F45DE0">
        <w:t>1.</w:t>
      </w:r>
      <w:r>
        <w:t xml:space="preserve"> Встановити ТОВ </w:t>
      </w:r>
      <w:r w:rsidRPr="003455F5">
        <w:rPr>
          <w:b/>
          <w:bCs/>
        </w:rPr>
        <w:t xml:space="preserve"> </w:t>
      </w:r>
      <w:r w:rsidRPr="003455F5">
        <w:t>«</w:t>
      </w:r>
      <w:proofErr w:type="spellStart"/>
      <w:r w:rsidRPr="003455F5">
        <w:t>Форестленд</w:t>
      </w:r>
      <w:proofErr w:type="spellEnd"/>
      <w:r w:rsidRPr="003455F5">
        <w:t xml:space="preserve"> -</w:t>
      </w:r>
      <w:r>
        <w:t xml:space="preserve"> </w:t>
      </w:r>
      <w:r w:rsidRPr="003455F5">
        <w:t>Сервіс»</w:t>
      </w:r>
      <w:r>
        <w:t xml:space="preserve"> поточні </w:t>
      </w:r>
      <w:r w:rsidRPr="003A6B04">
        <w:rPr>
          <w:noProof/>
          <w:color w:val="1D1B11"/>
        </w:rPr>
        <w:t xml:space="preserve">індивідуальні технологічні нормативи використання питної води </w:t>
      </w:r>
      <w:r>
        <w:rPr>
          <w:noProof/>
          <w:color w:val="1D1B11"/>
        </w:rPr>
        <w:t xml:space="preserve">згідно з додатком </w:t>
      </w:r>
      <w:r w:rsidRPr="003A6B04">
        <w:rPr>
          <w:noProof/>
          <w:color w:val="1D1B11"/>
        </w:rPr>
        <w:t>терміном на 5 років</w:t>
      </w:r>
      <w:r>
        <w:rPr>
          <w:noProof/>
          <w:color w:val="1D1B11"/>
        </w:rPr>
        <w:t>.</w:t>
      </w:r>
    </w:p>
    <w:p w:rsidR="00D41097" w:rsidRPr="00C1707F" w:rsidRDefault="00D41097" w:rsidP="00A535FE">
      <w:pPr>
        <w:ind w:firstLine="540"/>
        <w:jc w:val="both"/>
      </w:pPr>
      <w:r>
        <w:t xml:space="preserve">2. ТОВ </w:t>
      </w:r>
      <w:r w:rsidRPr="003455F5">
        <w:rPr>
          <w:b/>
          <w:bCs/>
        </w:rPr>
        <w:t xml:space="preserve"> </w:t>
      </w:r>
      <w:r w:rsidRPr="003455F5">
        <w:t>«</w:t>
      </w:r>
      <w:proofErr w:type="spellStart"/>
      <w:r w:rsidRPr="003455F5">
        <w:t>Форестленд</w:t>
      </w:r>
      <w:proofErr w:type="spellEnd"/>
      <w:r w:rsidRPr="003455F5">
        <w:t xml:space="preserve"> -</w:t>
      </w:r>
      <w:r>
        <w:t xml:space="preserve"> </w:t>
      </w:r>
      <w:r w:rsidRPr="003455F5">
        <w:t>Сервіс»</w:t>
      </w:r>
      <w:r>
        <w:t xml:space="preserve"> проводити постійну роботу щодо раціонального використання питної води, вживати всіх необхідних заходів щодо усунення аварій, пошкоджень, витоків.</w:t>
      </w:r>
    </w:p>
    <w:p w:rsidR="00D41097" w:rsidRPr="00712043" w:rsidRDefault="00D41097" w:rsidP="00A535FE">
      <w:pPr>
        <w:pStyle w:val="a9"/>
        <w:ind w:firstLine="540"/>
        <w:jc w:val="both"/>
        <w:rPr>
          <w:sz w:val="24"/>
          <w:szCs w:val="24"/>
        </w:rPr>
      </w:pPr>
      <w:r w:rsidRPr="00084CD2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.</w:t>
      </w:r>
      <w:r w:rsidRPr="00084CD2">
        <w:rPr>
          <w:sz w:val="24"/>
          <w:szCs w:val="24"/>
          <w:lang w:val="ru-RU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Pr="002E46CF">
        <w:rPr>
          <w:sz w:val="24"/>
          <w:szCs w:val="24"/>
          <w:lang w:val="ru-RU"/>
        </w:rPr>
        <w:t xml:space="preserve"> </w:t>
      </w:r>
      <w:r w:rsidRPr="002E46CF">
        <w:rPr>
          <w:sz w:val="24"/>
          <w:szCs w:val="24"/>
        </w:rPr>
        <w:t>відділ жи</w:t>
      </w:r>
      <w:r>
        <w:rPr>
          <w:sz w:val="24"/>
          <w:szCs w:val="24"/>
        </w:rPr>
        <w:t>тлово-комунального господарства Бучанської міської ради.</w:t>
      </w:r>
    </w:p>
    <w:p w:rsidR="00D41097" w:rsidRPr="00332824" w:rsidRDefault="00D41097" w:rsidP="0000588B">
      <w:pPr>
        <w:rPr>
          <w:b/>
          <w:bCs/>
          <w:lang w:val="ru-RU"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proofErr w:type="spellStart"/>
      <w:r w:rsidRPr="00712043">
        <w:rPr>
          <w:b/>
          <w:bCs/>
        </w:rPr>
        <w:t>Федорук</w:t>
      </w:r>
      <w:proofErr w:type="spellEnd"/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D41097" w:rsidRPr="00E7067E" w:rsidRDefault="00D41097" w:rsidP="00A535FE">
      <w:pPr>
        <w:pStyle w:val="a9"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  <w:lang w:val="ru-RU"/>
        </w:rPr>
        <w:t xml:space="preserve">Перший заступник </w:t>
      </w:r>
    </w:p>
    <w:p w:rsidR="00D41097" w:rsidRPr="00E7067E" w:rsidRDefault="00D41097" w:rsidP="00A535FE">
      <w:pPr>
        <w:pStyle w:val="a9"/>
        <w:tabs>
          <w:tab w:val="left" w:pos="7020"/>
        </w:tabs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м</w:t>
      </w:r>
      <w:proofErr w:type="spellStart"/>
      <w:r w:rsidRPr="00E7067E">
        <w:rPr>
          <w:b/>
          <w:bCs/>
          <w:sz w:val="24"/>
          <w:szCs w:val="24"/>
          <w:lang w:val="ru-RU"/>
        </w:rPr>
        <w:t>іського</w:t>
      </w:r>
      <w:proofErr w:type="spellEnd"/>
      <w:r w:rsidRPr="00E7067E">
        <w:rPr>
          <w:b/>
          <w:bCs/>
          <w:sz w:val="24"/>
          <w:szCs w:val="24"/>
        </w:rPr>
        <w:t xml:space="preserve"> голови</w:t>
      </w:r>
      <w:r w:rsidRPr="00E7067E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 xml:space="preserve">         </w:t>
      </w:r>
      <w:r w:rsidRPr="00E7067E">
        <w:rPr>
          <w:b/>
          <w:bCs/>
          <w:sz w:val="24"/>
          <w:szCs w:val="24"/>
        </w:rPr>
        <w:t>Т.О.</w:t>
      </w:r>
      <w:r>
        <w:rPr>
          <w:b/>
          <w:bCs/>
          <w:sz w:val="24"/>
          <w:szCs w:val="24"/>
        </w:rPr>
        <w:t xml:space="preserve"> </w:t>
      </w:r>
      <w:proofErr w:type="spellStart"/>
      <w:r w:rsidRPr="00E7067E">
        <w:rPr>
          <w:b/>
          <w:bCs/>
          <w:sz w:val="24"/>
          <w:szCs w:val="24"/>
        </w:rPr>
        <w:t>Шаправський</w:t>
      </w:r>
      <w:proofErr w:type="spellEnd"/>
    </w:p>
    <w:p w:rsidR="00D41097" w:rsidRPr="00712043" w:rsidRDefault="00D41097" w:rsidP="0000588B">
      <w:pPr>
        <w:rPr>
          <w:b/>
          <w:bCs/>
        </w:rPr>
      </w:pPr>
    </w:p>
    <w:p w:rsidR="00D41097" w:rsidRPr="00E7677E" w:rsidRDefault="00D41097" w:rsidP="00C1707F">
      <w:pPr>
        <w:rPr>
          <w:b/>
          <w:bCs/>
          <w:lang w:val="ru-RU"/>
        </w:rPr>
      </w:pPr>
      <w:r w:rsidRPr="00E7677E">
        <w:rPr>
          <w:b/>
          <w:bCs/>
          <w:lang w:val="ru-RU"/>
        </w:rPr>
        <w:t xml:space="preserve">Заступник </w:t>
      </w:r>
      <w:proofErr w:type="spellStart"/>
      <w:r w:rsidRPr="00E7677E">
        <w:rPr>
          <w:b/>
          <w:bCs/>
          <w:lang w:val="ru-RU"/>
        </w:rPr>
        <w:t>міського</w:t>
      </w:r>
      <w:proofErr w:type="spellEnd"/>
      <w:r w:rsidRPr="00E7677E">
        <w:rPr>
          <w:b/>
          <w:bCs/>
          <w:lang w:val="ru-RU"/>
        </w:rPr>
        <w:t xml:space="preserve"> </w:t>
      </w:r>
      <w:proofErr w:type="spellStart"/>
      <w:r w:rsidRPr="00E7677E">
        <w:rPr>
          <w:b/>
          <w:bCs/>
          <w:lang w:val="ru-RU"/>
        </w:rPr>
        <w:t>голови</w:t>
      </w:r>
      <w:proofErr w:type="spellEnd"/>
      <w:r w:rsidRPr="00E7677E">
        <w:rPr>
          <w:b/>
          <w:bCs/>
          <w:lang w:val="ru-RU"/>
        </w:rPr>
        <w:t xml:space="preserve">                                                                    П.В. Холодило</w:t>
      </w:r>
    </w:p>
    <w:p w:rsidR="00D41097" w:rsidRPr="00A535FE" w:rsidRDefault="00D41097" w:rsidP="0000588B">
      <w:pPr>
        <w:rPr>
          <w:b/>
          <w:bCs/>
          <w:lang w:val="ru-RU"/>
        </w:rPr>
      </w:pPr>
    </w:p>
    <w:p w:rsidR="00D41097" w:rsidRPr="00712043" w:rsidRDefault="00D41097" w:rsidP="0000588B">
      <w:pPr>
        <w:rPr>
          <w:b/>
          <w:bCs/>
        </w:rPr>
      </w:pPr>
      <w:r>
        <w:rPr>
          <w:b/>
          <w:bCs/>
        </w:rPr>
        <w:t>В.о.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 xml:space="preserve">Д.О. </w:t>
      </w:r>
      <w:proofErr w:type="spellStart"/>
      <w:r>
        <w:rPr>
          <w:b/>
          <w:bCs/>
        </w:rPr>
        <w:t>Гапченко</w:t>
      </w:r>
      <w:proofErr w:type="spellEnd"/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Pr="00712043" w:rsidRDefault="00D41097" w:rsidP="0000588B">
      <w:r>
        <w:t>В.о. з</w:t>
      </w:r>
      <w:r w:rsidRPr="00712043">
        <w:t>авідувач</w:t>
      </w:r>
      <w:r>
        <w:t>а</w:t>
      </w:r>
      <w:r w:rsidRPr="00712043">
        <w:t xml:space="preserve"> юридичним відділом</w:t>
      </w:r>
      <w:r w:rsidRPr="00712043">
        <w:tab/>
      </w:r>
      <w:r w:rsidRPr="00712043">
        <w:tab/>
      </w:r>
      <w:r w:rsidRPr="00712043">
        <w:tab/>
      </w:r>
      <w:r w:rsidRPr="00712043">
        <w:tab/>
      </w:r>
      <w:r w:rsidRPr="00712043">
        <w:tab/>
      </w:r>
      <w:r>
        <w:t>О.М. Савчук</w:t>
      </w:r>
    </w:p>
    <w:p w:rsidR="00D41097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D41097" w:rsidRDefault="00D41097" w:rsidP="00A535FE">
      <w:pPr>
        <w:tabs>
          <w:tab w:val="left" w:pos="7020"/>
        </w:tabs>
      </w:pPr>
      <w:r>
        <w:t xml:space="preserve">В.о. завідувача відділом </w:t>
      </w:r>
      <w:r w:rsidRPr="00712043">
        <w:t xml:space="preserve"> </w:t>
      </w:r>
      <w:r>
        <w:t>ЖКГ</w:t>
      </w:r>
      <w:r>
        <w:rPr>
          <w:b/>
          <w:bCs/>
        </w:rPr>
        <w:t xml:space="preserve">                                                                  </w:t>
      </w:r>
      <w:r>
        <w:t xml:space="preserve">М.В. </w:t>
      </w:r>
      <w:proofErr w:type="spellStart"/>
      <w:r>
        <w:t>Позніченко</w:t>
      </w:r>
      <w:proofErr w:type="spellEnd"/>
      <w:r>
        <w:t xml:space="preserve"> </w:t>
      </w:r>
    </w:p>
    <w:p w:rsidR="00D41097" w:rsidRDefault="00D41097" w:rsidP="004712FC"/>
    <w:p w:rsidR="00D41097" w:rsidRDefault="00D41097" w:rsidP="004712FC">
      <w:bookmarkStart w:id="0" w:name="_GoBack"/>
      <w:bookmarkEnd w:id="0"/>
    </w:p>
    <w:sectPr w:rsidR="00D41097" w:rsidSect="00A535FE">
      <w:pgSz w:w="11906" w:h="16838"/>
      <w:pgMar w:top="360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5B60"/>
    <w:rsid w:val="00006761"/>
    <w:rsid w:val="00010DC7"/>
    <w:rsid w:val="00013616"/>
    <w:rsid w:val="0001464C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75043"/>
    <w:rsid w:val="00182243"/>
    <w:rsid w:val="00182858"/>
    <w:rsid w:val="00186FA8"/>
    <w:rsid w:val="00193EEB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35E6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518C"/>
    <w:rsid w:val="007A6B83"/>
    <w:rsid w:val="007B036B"/>
    <w:rsid w:val="007B068E"/>
    <w:rsid w:val="007B3E5A"/>
    <w:rsid w:val="007C1453"/>
    <w:rsid w:val="007C4D0E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05C"/>
    <w:rsid w:val="00900BB8"/>
    <w:rsid w:val="00902150"/>
    <w:rsid w:val="0090498C"/>
    <w:rsid w:val="00905426"/>
    <w:rsid w:val="00905C85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3857"/>
    <w:rsid w:val="00B76214"/>
    <w:rsid w:val="00B81FD8"/>
    <w:rsid w:val="00B85693"/>
    <w:rsid w:val="00B9232E"/>
    <w:rsid w:val="00B94746"/>
    <w:rsid w:val="00BA0D3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1568C"/>
    <w:rsid w:val="00D20DBB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4ABB"/>
    <w:rsid w:val="00F76B84"/>
    <w:rsid w:val="00F77A94"/>
    <w:rsid w:val="00F8155F"/>
    <w:rsid w:val="00F826E5"/>
    <w:rsid w:val="00F82791"/>
    <w:rsid w:val="00F85C72"/>
    <w:rsid w:val="00F86E41"/>
    <w:rsid w:val="00F872E9"/>
    <w:rsid w:val="00F90EE0"/>
    <w:rsid w:val="00F96B4C"/>
    <w:rsid w:val="00FA6EA1"/>
    <w:rsid w:val="00FB4CB0"/>
    <w:rsid w:val="00FC478E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66D449-0FA7-4F62-BDDB-1E86BE7B6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3</cp:revision>
  <cp:lastPrinted>2018-09-07T07:16:00Z</cp:lastPrinted>
  <dcterms:created xsi:type="dcterms:W3CDTF">2018-09-10T08:56:00Z</dcterms:created>
  <dcterms:modified xsi:type="dcterms:W3CDTF">2018-09-13T13:29:00Z</dcterms:modified>
</cp:coreProperties>
</file>